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Times New Roman" w:hAnsi="Times New Roman" w:eastAsia="黑体"/>
          <w:sz w:val="40"/>
          <w:szCs w:val="40"/>
        </w:rPr>
      </w:pPr>
      <w:r>
        <w:rPr>
          <w:rFonts w:hint="eastAsia" w:ascii="Times New Roman" w:hAnsi="Times New Roman" w:eastAsia="黑体"/>
          <w:spacing w:val="-6"/>
          <w:sz w:val="32"/>
          <w:szCs w:val="32"/>
        </w:rPr>
        <w:t>附件</w:t>
      </w:r>
      <w:r>
        <w:rPr>
          <w:rFonts w:ascii="Times New Roman" w:hAnsi="Times New Roman" w:eastAsia="黑体"/>
          <w:spacing w:val="-6"/>
          <w:sz w:val="32"/>
          <w:szCs w:val="32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/>
          <w:sz w:val="40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/>
          <w:sz w:val="40"/>
          <w:szCs w:val="40"/>
        </w:rPr>
      </w:pPr>
      <w:r>
        <w:rPr>
          <w:rFonts w:hint="eastAsia" w:ascii="Times New Roman" w:hAnsi="Times New Roman" w:eastAsia="方正小标宋简体"/>
          <w:sz w:val="40"/>
          <w:szCs w:val="40"/>
          <w:lang w:eastAsia="zh-CN"/>
        </w:rPr>
        <w:t>2022</w:t>
      </w:r>
      <w:r>
        <w:rPr>
          <w:rFonts w:hint="eastAsia" w:ascii="Times New Roman" w:hAnsi="Times New Roman" w:eastAsia="方正小标宋简体"/>
          <w:sz w:val="40"/>
          <w:szCs w:val="40"/>
        </w:rPr>
        <w:t>年度行政执法统计年报报备汇总表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/>
          <w:sz w:val="24"/>
          <w:szCs w:val="24"/>
        </w:rPr>
        <w:t>填报单位：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房县农村经济经营服务中心</w:t>
      </w:r>
      <w:r>
        <w:rPr>
          <w:rFonts w:ascii="Times New Roman" w:hAnsi="Times New Roman" w:eastAsia="仿宋_GB2312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24"/>
          <w:szCs w:val="24"/>
        </w:rPr>
        <w:t xml:space="preserve">                   </w:t>
      </w:r>
      <w:r>
        <w:rPr>
          <w:rFonts w:hint="eastAsia" w:ascii="Times New Roman" w:hAnsi="Times New Roman" w:eastAsia="仿宋_GB2312"/>
          <w:sz w:val="24"/>
          <w:szCs w:val="24"/>
        </w:rPr>
        <w:t>联系人：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石冰一</w:t>
      </w:r>
      <w:r>
        <w:rPr>
          <w:rFonts w:ascii="Times New Roman" w:hAnsi="Times New Roman" w:eastAsia="仿宋_GB2312"/>
          <w:sz w:val="24"/>
          <w:szCs w:val="24"/>
        </w:rPr>
        <w:t xml:space="preserve">   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 w:eastAsia="仿宋_GB2312"/>
          <w:sz w:val="24"/>
          <w:szCs w:val="24"/>
        </w:rPr>
        <w:t xml:space="preserve">         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24"/>
          <w:szCs w:val="24"/>
        </w:rPr>
        <w:t xml:space="preserve">   </w:t>
      </w:r>
      <w:r>
        <w:rPr>
          <w:rFonts w:hint="eastAsia" w:ascii="Times New Roman" w:hAnsi="Times New Roman" w:eastAsia="仿宋_GB2312"/>
          <w:sz w:val="24"/>
          <w:szCs w:val="24"/>
        </w:rPr>
        <w:t>时间：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2023年1月16日</w:t>
      </w:r>
    </w:p>
    <w:tbl>
      <w:tblPr>
        <w:tblStyle w:val="3"/>
        <w:tblW w:w="1394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2160"/>
        <w:gridCol w:w="1699"/>
        <w:gridCol w:w="2933"/>
        <w:gridCol w:w="2120"/>
        <w:gridCol w:w="2128"/>
        <w:gridCol w:w="20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4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序号</w:t>
            </w:r>
          </w:p>
        </w:tc>
        <w:tc>
          <w:tcPr>
            <w:tcW w:w="216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单位名称</w:t>
            </w:r>
          </w:p>
        </w:tc>
        <w:tc>
          <w:tcPr>
            <w:tcW w:w="169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年报制作时间</w:t>
            </w:r>
          </w:p>
        </w:tc>
        <w:tc>
          <w:tcPr>
            <w:tcW w:w="293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网站公示时间、网址</w:t>
            </w:r>
          </w:p>
        </w:tc>
        <w:tc>
          <w:tcPr>
            <w:tcW w:w="212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报送本级人民政府时间</w:t>
            </w:r>
          </w:p>
        </w:tc>
        <w:tc>
          <w:tcPr>
            <w:tcW w:w="212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报送上级主管部门时间</w:t>
            </w:r>
          </w:p>
        </w:tc>
        <w:tc>
          <w:tcPr>
            <w:tcW w:w="206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抄送司法行政部门备案时间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44"/>
                <w:szCs w:val="4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44"/>
                <w:szCs w:val="44"/>
                <w:lang w:eastAsia="zh-CN"/>
              </w:rPr>
            </w:pPr>
            <w:r>
              <w:rPr>
                <w:rStyle w:val="5"/>
                <w:rFonts w:ascii="Times New Roman" w:eastAsia="仿宋_GB2312"/>
                <w:b w:val="0"/>
                <w:bCs/>
                <w:color w:val="000000"/>
                <w:kern w:val="0"/>
                <w:sz w:val="24"/>
                <w:szCs w:val="24"/>
              </w:rPr>
              <w:t>房县</w:t>
            </w:r>
            <w:r>
              <w:rPr>
                <w:rStyle w:val="5"/>
                <w:rFonts w:hint="eastAsia" w:ascii="Times New Roman" w:eastAsia="仿宋_GB2312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农村经济经营服务中心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bCs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Style w:val="5"/>
                <w:rFonts w:hint="eastAsia" w:ascii="Times New Roman" w:hAnsi="Times New Roman" w:eastAsia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Style w:val="5"/>
                <w:rFonts w:ascii="Times New Roman" w:eastAsia="仿宋_GB2312"/>
                <w:b w:val="0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Style w:val="5"/>
                <w:rFonts w:hint="eastAsia" w:ascii="Times New Roman" w:eastAsia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Style w:val="5"/>
                <w:rFonts w:ascii="Times New Roman" w:eastAsia="仿宋_GB2312"/>
                <w:b w:val="0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Style w:val="5"/>
                <w:rFonts w:hint="eastAsia" w:ascii="Times New Roman" w:eastAsia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  <w:r>
              <w:rPr>
                <w:rStyle w:val="5"/>
                <w:rFonts w:ascii="Times New Roman" w:eastAsia="仿宋_GB2312"/>
                <w:b w:val="0"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9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日</w:t>
            </w:r>
            <w:r>
              <w:rPr>
                <w:rStyle w:val="5"/>
                <w:rFonts w:ascii="Times New Roman" w:hAnsi="Times New Roman" w:eastAsia="仿宋_GB2312"/>
                <w:b w:val="0"/>
                <w:bCs/>
                <w:color w:val="000000"/>
                <w:kern w:val="0"/>
                <w:sz w:val="24"/>
                <w:szCs w:val="24"/>
              </w:rPr>
              <w:t>http://www.fangxian.gov.cn/xzdh/zfbm/fxzjj/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日</w:t>
            </w:r>
          </w:p>
        </w:tc>
        <w:tc>
          <w:tcPr>
            <w:tcW w:w="21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日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sz w:val="44"/>
                <w:szCs w:val="4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sz w:val="44"/>
                <w:szCs w:val="4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sz w:val="44"/>
                <w:szCs w:val="44"/>
              </w:rPr>
            </w:pPr>
          </w:p>
        </w:tc>
        <w:tc>
          <w:tcPr>
            <w:tcW w:w="2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sz w:val="44"/>
                <w:szCs w:val="44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sz w:val="44"/>
                <w:szCs w:val="44"/>
              </w:rPr>
            </w:pPr>
          </w:p>
        </w:tc>
        <w:tc>
          <w:tcPr>
            <w:tcW w:w="2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sz w:val="44"/>
                <w:szCs w:val="44"/>
              </w:rPr>
            </w:pPr>
          </w:p>
        </w:tc>
        <w:tc>
          <w:tcPr>
            <w:tcW w:w="2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sz w:val="44"/>
                <w:szCs w:val="4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sz w:val="44"/>
                <w:szCs w:val="4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sz w:val="44"/>
                <w:szCs w:val="44"/>
              </w:rPr>
            </w:pPr>
          </w:p>
        </w:tc>
        <w:tc>
          <w:tcPr>
            <w:tcW w:w="2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sz w:val="44"/>
                <w:szCs w:val="44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sz w:val="44"/>
                <w:szCs w:val="44"/>
              </w:rPr>
            </w:pPr>
          </w:p>
        </w:tc>
        <w:tc>
          <w:tcPr>
            <w:tcW w:w="2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sz w:val="44"/>
                <w:szCs w:val="44"/>
              </w:rPr>
            </w:pPr>
          </w:p>
        </w:tc>
        <w:tc>
          <w:tcPr>
            <w:tcW w:w="2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sz w:val="44"/>
                <w:szCs w:val="4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sz w:val="44"/>
                <w:szCs w:val="4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sz w:val="44"/>
                <w:szCs w:val="44"/>
              </w:rPr>
            </w:pPr>
          </w:p>
        </w:tc>
        <w:tc>
          <w:tcPr>
            <w:tcW w:w="2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sz w:val="44"/>
                <w:szCs w:val="44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sz w:val="44"/>
                <w:szCs w:val="44"/>
              </w:rPr>
            </w:pPr>
          </w:p>
        </w:tc>
        <w:tc>
          <w:tcPr>
            <w:tcW w:w="2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sz w:val="44"/>
                <w:szCs w:val="44"/>
              </w:rPr>
            </w:pPr>
          </w:p>
        </w:tc>
        <w:tc>
          <w:tcPr>
            <w:tcW w:w="2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sz w:val="44"/>
                <w:szCs w:val="4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sz w:val="44"/>
                <w:szCs w:val="4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sz w:val="44"/>
                <w:szCs w:val="44"/>
              </w:rPr>
            </w:pPr>
          </w:p>
        </w:tc>
        <w:tc>
          <w:tcPr>
            <w:tcW w:w="2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sz w:val="44"/>
                <w:szCs w:val="44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sz w:val="44"/>
                <w:szCs w:val="44"/>
              </w:rPr>
            </w:pPr>
          </w:p>
        </w:tc>
        <w:tc>
          <w:tcPr>
            <w:tcW w:w="2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sz w:val="44"/>
                <w:szCs w:val="44"/>
              </w:rPr>
            </w:pPr>
          </w:p>
        </w:tc>
        <w:tc>
          <w:tcPr>
            <w:tcW w:w="2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sz w:val="44"/>
                <w:szCs w:val="4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sz w:val="44"/>
                <w:szCs w:val="4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sz w:val="44"/>
                <w:szCs w:val="44"/>
              </w:rPr>
            </w:pPr>
          </w:p>
        </w:tc>
        <w:tc>
          <w:tcPr>
            <w:tcW w:w="2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sz w:val="44"/>
                <w:szCs w:val="44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sz w:val="44"/>
                <w:szCs w:val="44"/>
              </w:rPr>
            </w:pPr>
          </w:p>
        </w:tc>
        <w:tc>
          <w:tcPr>
            <w:tcW w:w="2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sz w:val="44"/>
                <w:szCs w:val="44"/>
              </w:rPr>
            </w:pPr>
          </w:p>
        </w:tc>
        <w:tc>
          <w:tcPr>
            <w:tcW w:w="2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sz w:val="44"/>
                <w:szCs w:val="4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/>
          <w:sz w:val="44"/>
          <w:szCs w:val="44"/>
          <w:lang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6838" w:h="11905" w:orient="landscape"/>
      <w:pgMar w:top="1531" w:right="2154" w:bottom="1531" w:left="1474" w:header="851" w:footer="1361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hMzA0MDkwZjE0YTVhZjcxY2JmYmI5YjFiMjA0MjEifQ=="/>
    <w:docVar w:name="KSO_WPS_MARK_KEY" w:val="8683d870-f564-450b-8a3c-f324167c06ac"/>
  </w:docVars>
  <w:rsids>
    <w:rsidRoot w:val="00000000"/>
    <w:rsid w:val="4F1A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219</Characters>
  <Lines>0</Lines>
  <Paragraphs>0</Paragraphs>
  <TotalTime>0</TotalTime>
  <ScaleCrop>false</ScaleCrop>
  <LinksUpToDate>false</LinksUpToDate>
  <CharactersWithSpaces>258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2023-01-16T02:03:01Z</dcterms:created>
  <dc:creator>lenovo</dc:creator>
  <cp:lastModifiedBy>lenovo</cp:lastModifiedBy>
  <dcterms:modified xsi:type="dcterms:W3CDTF">2023-01-16T02:03:22Z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58217DDA50754817873AB8FBF97CEFDF</vt:lpwstr>
  </property>
</Properties>
</file>